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C0E" w:rsidRPr="00117C0E" w:rsidRDefault="00117C0E">
      <w:pPr>
        <w:rPr>
          <w:rFonts w:ascii="Times New Roman" w:hAnsi="Times New Roman" w:cs="Times New Roman"/>
          <w:b/>
          <w:sz w:val="24"/>
          <w:szCs w:val="24"/>
        </w:rPr>
      </w:pPr>
    </w:p>
    <w:p w:rsidR="004653D1" w:rsidRPr="00117C0E" w:rsidRDefault="00117C0E">
      <w:pPr>
        <w:rPr>
          <w:rFonts w:ascii="Times New Roman" w:hAnsi="Times New Roman" w:cs="Times New Roman"/>
          <w:b/>
          <w:sz w:val="24"/>
          <w:szCs w:val="24"/>
        </w:rPr>
      </w:pPr>
      <w:r w:rsidRPr="00117C0E">
        <w:rPr>
          <w:rFonts w:ascii="Times New Roman" w:hAnsi="Times New Roman" w:cs="Times New Roman"/>
          <w:b/>
          <w:sz w:val="24"/>
          <w:szCs w:val="24"/>
        </w:rPr>
        <w:t>ПАО «</w:t>
      </w:r>
      <w:r w:rsidR="00DD7096" w:rsidRPr="00117C0E">
        <w:rPr>
          <w:rFonts w:ascii="Times New Roman" w:hAnsi="Times New Roman" w:cs="Times New Roman"/>
          <w:b/>
          <w:sz w:val="24"/>
          <w:szCs w:val="24"/>
        </w:rPr>
        <w:t>ВТБ24</w:t>
      </w:r>
      <w:r w:rsidRPr="00117C0E">
        <w:rPr>
          <w:rFonts w:ascii="Times New Roman" w:hAnsi="Times New Roman" w:cs="Times New Roman"/>
          <w:b/>
          <w:sz w:val="24"/>
          <w:szCs w:val="24"/>
        </w:rPr>
        <w:t>»</w:t>
      </w:r>
      <w:r w:rsidR="00B13C9E" w:rsidRPr="00117C0E">
        <w:rPr>
          <w:rFonts w:ascii="Times New Roman" w:hAnsi="Times New Roman" w:cs="Times New Roman"/>
          <w:b/>
          <w:sz w:val="24"/>
          <w:szCs w:val="24"/>
        </w:rPr>
        <w:t xml:space="preserve"> представляет продукты банка для членов Ассоциации СРО «ИОС» </w:t>
      </w:r>
    </w:p>
    <w:p w:rsidR="00117C0E" w:rsidRDefault="00117C0E"/>
    <w:tbl>
      <w:tblPr>
        <w:tblW w:w="11341" w:type="dxa"/>
        <w:tblCellSpacing w:w="0" w:type="dxa"/>
        <w:tblInd w:w="-13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78"/>
        <w:gridCol w:w="2687"/>
        <w:gridCol w:w="4276"/>
      </w:tblGrid>
      <w:tr w:rsidR="00117C0E" w:rsidRPr="00117C0E" w:rsidTr="00117C0E">
        <w:trPr>
          <w:trHeight w:val="645"/>
          <w:tblCellSpacing w:w="0" w:type="dxa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Продукты банка для членов Ассоциации СРО «ИОС»</w:t>
            </w:r>
          </w:p>
        </w:tc>
        <w:tc>
          <w:tcPr>
            <w:tcW w:w="7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1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предоставления </w:t>
            </w:r>
            <w:r w:rsidRPr="003D37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</w:t>
            </w:r>
            <w:r w:rsidRPr="0011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умма, срок, тариф, ставка, обеспечение, поручительство и т.п.)</w:t>
            </w:r>
            <w:proofErr w:type="gramEnd"/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Тарифы на расчетно-кассовое обслуживание</w:t>
            </w:r>
          </w:p>
        </w:tc>
        <w:tc>
          <w:tcPr>
            <w:tcW w:w="731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Бесплатно: 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1.Открытие первого расчетного счета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Подключение системы «ВТБ24 Бизнес </w:t>
            </w:r>
            <w:proofErr w:type="spellStart"/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</w:t>
            </w:r>
            <w:proofErr w:type="spellEnd"/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3.Обслуживание в течение месяца в рамках любого пакета услуг для бизнеса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 w:rsidR="003D37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</w:t>
            </w:r>
            <w:proofErr w:type="gramStart"/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заверение копий</w:t>
            </w:r>
            <w:proofErr w:type="gramEnd"/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пакета документов для открытия счета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proofErr w:type="gramStart"/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Заверение карточки</w:t>
            </w:r>
            <w:proofErr w:type="gramEnd"/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образцами подписей и оттиска печати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гарантия участникам закупки в качестве обеспечения заявок на участие в конкурсах/аукционах</w:t>
            </w:r>
          </w:p>
        </w:tc>
        <w:tc>
          <w:tcPr>
            <w:tcW w:w="7318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 денежное обеспечение: </w:t>
            </w:r>
            <w:r w:rsidRPr="0011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1% годовых, минимальная сумма комиссии за предоставление</w:t>
            </w:r>
            <w:r w:rsidR="003D3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371E"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1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10 000 рублей, сумма предоставления без ограничений.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 залог имущества: </w:t>
            </w:r>
            <w:r w:rsidRPr="0011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2 % годовых, минимальная су</w:t>
            </w:r>
            <w:r w:rsidR="003D3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мма комиссии за предоставление </w:t>
            </w:r>
            <w:r w:rsidR="003D371E"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1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20 000 рублей, сумма предоставления без ограничений.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 залога: </w:t>
            </w:r>
            <w:r w:rsidRPr="0011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3% годовых, минимальная сумма комиссии за предоставление </w:t>
            </w:r>
            <w:r w:rsidR="003D371E"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D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15 000 рублей, максимальная сумма гарантии-30 000 000 рублей.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Банковская гарантия, обеспечивающая исполнение обязательств по договорам</w:t>
            </w:r>
          </w:p>
        </w:tc>
        <w:tc>
          <w:tcPr>
            <w:tcW w:w="731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 денежное обеспечение: </w:t>
            </w:r>
            <w:r w:rsidRPr="0011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1% годовых, минимальная сумма комиссии за предоставление</w:t>
            </w:r>
            <w:r w:rsidR="003D3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371E"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1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10 000 рублей, сумма предоставления без ограничений.</w:t>
            </w: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 залог имущества: </w:t>
            </w:r>
            <w:r w:rsidRPr="0011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2 % годовых, минимальная су</w:t>
            </w:r>
            <w:r w:rsidR="003D37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мма комиссии за предоставление </w:t>
            </w:r>
            <w:r w:rsidR="003D371E"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1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20 000 рублей, сумма предоставления без ограничений.</w:t>
            </w: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Без залога: </w:t>
            </w:r>
            <w:r w:rsidRPr="0011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3% годовых, минимальная сумма комиссии за предоставление </w:t>
            </w:r>
            <w:r w:rsidR="003D371E"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3D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17C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15 000 рублей, максимальная сумма гарантии-30 000 000 рублей.</w:t>
            </w: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 на обеспечение заявки на участие в конкурсе/аукционе</w:t>
            </w:r>
          </w:p>
        </w:tc>
        <w:tc>
          <w:tcPr>
            <w:tcW w:w="731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 </w:t>
            </w:r>
            <w:r w:rsidRPr="00117C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«Коммерсант»,</w:t>
            </w: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кредитные продукты при полной консолидации группы компаний (оборотный, инвестиционный).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Коммерсант без залога: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консолидации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Упрощенный пакет документов, без консолидации по группе компаний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500 000 до 3 000 000 рублей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кредита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– 36 месяцев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17,5%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 обязательно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Кредитное решение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рабочих дня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Коммерсант залоговый: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Периметр консолидации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Упрощенный пакет документов, без консолидации по группе компаний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500 000 до 5 000 000 рублей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кредита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12 – 60 месяцев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14 %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Поручительство обязательно, предоставление, залога по желанию клиента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Кредитное решение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3 рабочих дня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Кредит на пополнение оборотных средств </w:t>
            </w:r>
          </w:p>
        </w:tc>
        <w:tc>
          <w:tcPr>
            <w:tcW w:w="7318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Овердрафт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850 000 руб.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транша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60 дней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ставка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12,9 %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обеспечения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Оборотный кредит - Разовый, Возобновляемая кредитная линия, не возобновляемая кредитная линия. 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850 000 рублей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кредита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месяцев до 36 месяцев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ставка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11,8 %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Залоговый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 «11*24»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кредита, руб.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20 000 </w:t>
            </w:r>
            <w:proofErr w:type="spellStart"/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proofErr w:type="spellEnd"/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Продукты, предоставляемые в рамках </w:t>
            </w:r>
            <w:proofErr w:type="spellStart"/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</w:t>
            </w:r>
            <w:proofErr w:type="spellEnd"/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акции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Овердрафт, Оборотный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кредитования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 лет (730 </w:t>
            </w:r>
            <w:proofErr w:type="spellStart"/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</w:t>
            </w:r>
            <w:proofErr w:type="spellEnd"/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ставки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11%</w:t>
            </w: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</w:t>
            </w:r>
            <w:proofErr w:type="spellEnd"/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акция, проводимая с привлечением поручительств АО «Корпорация МСП» для получения рефинансирования ЦБ</w:t>
            </w: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Оборотный (разовый, ВКЛ, НКЛ)</w:t>
            </w: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5 000 000 до 150 000 000 руб.</w:t>
            </w: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кредита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1-36 месяцев (до 1095 дней включительно</w:t>
            </w:r>
            <w:proofErr w:type="gramStart"/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9%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0%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банка</w:t>
            </w: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Кредит на инвестиционные цели</w:t>
            </w:r>
          </w:p>
        </w:tc>
        <w:tc>
          <w:tcPr>
            <w:tcW w:w="7318" w:type="dxa"/>
            <w:gridSpan w:val="2"/>
            <w:vMerge w:val="restart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кредит - Разовый, не возобновляемая кредитная линия</w:t>
            </w: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vMerge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850 000 рублей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транша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 месяцев до 120 месяцев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ставка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 11,8 %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Залоговый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3D371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Промо</w:t>
            </w:r>
            <w:r w:rsidR="00117C0E"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proofErr w:type="spellEnd"/>
            <w:r w:rsidR="00117C0E"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проводимая с привлечением поручительств АО </w:t>
            </w:r>
            <w:r w:rsidR="00117C0E"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«Корпорация МСП» для получения рефинансирования ЦБ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Инвестиционный (Разовый, НКЛ)</w:t>
            </w: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кредита</w:t>
            </w:r>
          </w:p>
        </w:tc>
        <w:tc>
          <w:tcPr>
            <w:tcW w:w="4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5 000 000 до 150 000 000 руб.</w:t>
            </w: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кредита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24 - 84 месяцев (свыше 730 до 2555 дней включительно)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Процентная ставка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9%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0%</w:t>
            </w: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</w:tc>
        <w:tc>
          <w:tcPr>
            <w:tcW w:w="4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банка</w:t>
            </w: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банковские продукты (при наличии)</w:t>
            </w:r>
          </w:p>
        </w:tc>
        <w:tc>
          <w:tcPr>
            <w:tcW w:w="7318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 Минимальная комиссия по </w:t>
            </w:r>
            <w:proofErr w:type="spellStart"/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эквайрингу</w:t>
            </w:r>
            <w:proofErr w:type="spellEnd"/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1,6% по зачислениям.</w:t>
            </w:r>
          </w:p>
        </w:tc>
      </w:tr>
      <w:tr w:rsidR="00117C0E" w:rsidRPr="00117C0E" w:rsidTr="00117C0E">
        <w:trPr>
          <w:trHeight w:val="276"/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7C0E" w:rsidRPr="00117C0E" w:rsidTr="00117C0E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117C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1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17C0E" w:rsidRPr="00117C0E" w:rsidRDefault="00117C0E" w:rsidP="003D3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2.       </w:t>
            </w:r>
            <w:proofErr w:type="gramStart"/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открытие </w:t>
            </w:r>
            <w:proofErr w:type="spellStart"/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зарплатного</w:t>
            </w:r>
            <w:proofErr w:type="spellEnd"/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проекта, ведение счета до конца года за 1 рубль в месяц, выпуск и обслуживание карт – 0 рублей, зачисление денежных средств по реестрам</w:t>
            </w:r>
            <w:r w:rsidR="003D37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D371E"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117C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 рублей.</w:t>
            </w:r>
          </w:p>
        </w:tc>
      </w:tr>
    </w:tbl>
    <w:p w:rsidR="00117C0E" w:rsidRDefault="00117C0E"/>
    <w:sectPr w:rsidR="00117C0E" w:rsidSect="00117C0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proofState w:spelling="clean" w:grammar="clean"/>
  <w:defaultTabStop w:val="708"/>
  <w:characterSpacingControl w:val="doNotCompress"/>
  <w:compat/>
  <w:rsids>
    <w:rsidRoot w:val="00DD7096"/>
    <w:rsid w:val="00117C0E"/>
    <w:rsid w:val="002B3D8A"/>
    <w:rsid w:val="003546A7"/>
    <w:rsid w:val="003D371E"/>
    <w:rsid w:val="004653D1"/>
    <w:rsid w:val="00B13C9E"/>
    <w:rsid w:val="00B704AE"/>
    <w:rsid w:val="00BE3449"/>
    <w:rsid w:val="00DD7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D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2B3D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2B3D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2B3D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Катя</cp:lastModifiedBy>
  <cp:revision>2</cp:revision>
  <dcterms:created xsi:type="dcterms:W3CDTF">2017-05-03T19:10:00Z</dcterms:created>
  <dcterms:modified xsi:type="dcterms:W3CDTF">2017-05-03T19:35:00Z</dcterms:modified>
</cp:coreProperties>
</file>